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B8E587" w:rsidP="4AE2CC35" w:rsidRDefault="04B8E587" w14:paraId="0DDF1D5C" w14:textId="76EB74D0">
      <w:pPr>
        <w:pStyle w:val="Heading1"/>
      </w:pPr>
      <w:r w:rsidR="04B8E587">
        <w:drawing>
          <wp:inline wp14:editId="11669F75" wp14:anchorId="2FD9CEA9">
            <wp:extent cx="1762125" cy="514350"/>
            <wp:effectExtent l="0" t="0" r="0" b="0"/>
            <wp:docPr id="214364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8567b24fe84e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AE2CC35">
        <w:drawing>
          <wp:inline wp14:editId="080D8548" wp14:anchorId="5A401348">
            <wp:extent cx="1762125" cy="514350"/>
            <wp:effectExtent l="0" t="0" r="0" b="0"/>
            <wp:docPr id="2097648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478a681ba84d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E2CC35" w:rsidR="0C28CEFA">
        <w:rPr>
          <w:b w:val="0"/>
          <w:bCs w:val="0"/>
          <w:color w:val="1B3885"/>
          <w:sz w:val="45"/>
          <w:szCs w:val="45"/>
        </w:rPr>
        <w:t>Webinar Leverziekten Hepatitis B en C - een oplosbaar probleem</w:t>
      </w:r>
    </w:p>
    <w:p w:rsidR="0C28CEFA" w:rsidP="4AE2CC35" w:rsidRDefault="0C28CEFA" w14:paraId="09F5CA4B" w14:textId="3D1957E6">
      <w:pPr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</w:pPr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Jaarlijks overlijden er in Nederland ongeveer 500 mensen aan de gevolgen van Hepatitis B en C. In tegenstelling tot HIV, waarvan het sterftegetal al jaren dalende is, vertoont het aantal sterfgevallen bij Hepatitis B geen significante dalende trend. Behandeling – die voor hepatitis B vaak levenslang duurt – voorkomt een hoop ellende. Hepatitis C is nu met korte kuur van 8-12 weken medicatie gebruik goed te genezen.</w:t>
      </w:r>
    </w:p>
    <w:p w:rsidR="0C28CEFA" w:rsidP="4AE2CC35" w:rsidRDefault="0C28CEFA" w14:paraId="66448491" w14:textId="5865C488">
      <w:pPr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</w:pPr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Met name immigranten uit niet-westersen herkomstlanden hebben een relatief hoog risico op dragerschap. Juist deze groep is momenteel nog niet zo goed in beeld, en zou eigenlijk beter in kaart moeten worden gebracht.</w:t>
      </w:r>
    </w:p>
    <w:p w:rsidR="0C28CEFA" w:rsidP="4AE2CC35" w:rsidRDefault="0C28CEFA" w14:paraId="098EDB10" w14:textId="0017C785">
      <w:pPr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</w:pPr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In het tijdig herkennen en behandelen vormen huisartsen de spil, want zij zien deze mensen daadwerkelijk op hun spreekuur.</w:t>
      </w:r>
    </w:p>
    <w:p w:rsidR="0C28CEFA" w:rsidP="4AE2CC35" w:rsidRDefault="0C28CEFA" w14:paraId="0ADB4586" w14:textId="592B859D">
      <w:pPr>
        <w:pStyle w:val="Heading3"/>
      </w:pPr>
      <w:r w:rsidRPr="4AE2CC35" w:rsidR="0C28CEFA">
        <w:rPr>
          <w:color w:val="1B3885"/>
          <w:sz w:val="30"/>
          <w:szCs w:val="30"/>
        </w:rPr>
        <w:t>Omschrijving</w:t>
      </w:r>
      <w:r w:rsidRPr="4AE2CC35" w:rsidR="0C28CEFA">
        <w:rPr>
          <w:rFonts w:ascii="Calibri" w:hAnsi="Calibri" w:eastAsia="Calibri" w:cs="Calibri"/>
          <w:noProof w:val="0"/>
          <w:color w:val="2D2D2D"/>
          <w:sz w:val="19"/>
          <w:szCs w:val="19"/>
          <w:lang w:val="nl-NL"/>
        </w:rPr>
        <w:t xml:space="preserve"> </w:t>
      </w:r>
    </w:p>
    <w:p w:rsidR="4AE2CC35" w:rsidP="4AE2CC35" w:rsidRDefault="4AE2CC35" w14:paraId="1A9DF518" w14:textId="506DED35">
      <w:pPr>
        <w:pStyle w:val="Normal"/>
        <w:ind w:left="0"/>
        <w:rPr>
          <w:rFonts w:ascii="Calibri" w:hAnsi="Calibri" w:eastAsia="Calibri" w:cs="Calibri"/>
          <w:noProof w:val="0"/>
          <w:color w:val="2D2D2D"/>
          <w:sz w:val="24"/>
          <w:szCs w:val="24"/>
          <w:lang w:val="nl-NL"/>
        </w:rPr>
      </w:pPr>
      <w:r>
        <w:br/>
      </w:r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 xml:space="preserve">Als huisarts kunt u bijdragen aan het in beeld krijgen van het Hepatitis B en C-dragerschap onder uw patiënten via HIS of met behulp van laboratoria. Tijdens dit </w:t>
      </w:r>
      <w:proofErr w:type="spellStart"/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webinar</w:t>
      </w:r>
      <w:proofErr w:type="spellEnd"/>
      <w:r w:rsidRPr="4AE2CC35" w:rsidR="0C28CEFA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 xml:space="preserve"> krijgt u heldere uitleg over hoe u signalen van Hepatitis B en C effectief kunt oppikken, en vervolgonderzoek kunt inzetten. We zien u graag online op 13 mei a.s., waarbij wij ook doktersassistentes en praktijkmedewerkers willen uitnodigen.</w:t>
      </w:r>
      <w:r w:rsidRPr="4AE2CC35" w:rsidR="20E310E3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 xml:space="preserve"> </w:t>
      </w:r>
      <w:r>
        <w:br/>
      </w:r>
      <w:r w:rsidRPr="4AE2CC35" w:rsidR="20E310E3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Docent: Prof. Dr. Rob de Man, hoogleraar Hepatologie, afdeling Maag-, Darm- en Leverziekten Erasmus MC, Rotterdam</w:t>
      </w:r>
    </w:p>
    <w:p w:rsidR="07900596" w:rsidP="4AE2CC35" w:rsidRDefault="07900596" w14:paraId="2B483A89" w14:textId="2EFA18F0">
      <w:pPr>
        <w:pStyle w:val="Heading3"/>
      </w:pPr>
      <w:r w:rsidRPr="4AE2CC35" w:rsidR="07900596">
        <w:rPr>
          <w:color w:val="1B3885"/>
          <w:sz w:val="30"/>
          <w:szCs w:val="30"/>
        </w:rPr>
        <w:t>Leerdoelen</w:t>
      </w:r>
    </w:p>
    <w:p w:rsidR="07900596" w:rsidP="4AE2CC35" w:rsidRDefault="07900596" w14:paraId="76A54295" w14:textId="04DEFC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2D2D2D"/>
          <w:sz w:val="22"/>
          <w:szCs w:val="22"/>
        </w:rPr>
      </w:pPr>
      <w:r w:rsidRPr="4AE2CC35" w:rsidR="07900596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U begrijpt het belang van analyse van patiënten met een afwijkende ALAT.</w:t>
      </w:r>
    </w:p>
    <w:p w:rsidR="07900596" w:rsidP="4AE2CC35" w:rsidRDefault="07900596" w14:paraId="585A4123" w14:textId="0F29BD0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2D2D2D"/>
          <w:sz w:val="22"/>
          <w:szCs w:val="22"/>
        </w:rPr>
      </w:pPr>
      <w:r w:rsidRPr="4AE2CC35" w:rsidR="07900596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U weet wat de gezondheidswinst is van behandeling van chronische virale hepatitis.</w:t>
      </w:r>
    </w:p>
    <w:p w:rsidR="07900596" w:rsidP="4AE2CC35" w:rsidRDefault="07900596" w14:paraId="04DD182B" w14:textId="7D58D61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2D2D2D"/>
          <w:sz w:val="22"/>
          <w:szCs w:val="22"/>
        </w:rPr>
      </w:pPr>
      <w:r w:rsidRPr="4AE2CC35" w:rsidR="07900596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U kent de risicogroepen van chronische virale hepatitis. U weet welke nadere diagnostiek nodig is om oorzaak en ernst van de leverziekte op te sporen.</w:t>
      </w:r>
    </w:p>
    <w:p w:rsidR="07900596" w:rsidP="4AE2CC35" w:rsidRDefault="07900596" w14:paraId="6AE6C9B5" w14:textId="0B130A2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2D2D2D"/>
          <w:sz w:val="22"/>
          <w:szCs w:val="22"/>
        </w:rPr>
      </w:pPr>
      <w:r w:rsidRPr="4AE2CC35" w:rsidR="07900596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U kent de indicaties voor verwijzing naar een leverspecialist en kan de patiënt voorlichten over het belang van het specialistisch onderzoek.</w:t>
      </w:r>
    </w:p>
    <w:p w:rsidR="07900596" w:rsidP="4AE2CC35" w:rsidRDefault="07900596" w14:paraId="5BE483B0" w14:textId="5BB84B1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2D2D2D"/>
          <w:sz w:val="22"/>
          <w:szCs w:val="22"/>
        </w:rPr>
      </w:pPr>
      <w:r w:rsidRPr="4AE2CC35" w:rsidR="07900596">
        <w:rPr>
          <w:rFonts w:ascii="Calibri" w:hAnsi="Calibri" w:eastAsia="Calibri" w:cs="Calibri"/>
          <w:noProof w:val="0"/>
          <w:color w:val="2D2D2D"/>
          <w:sz w:val="22"/>
          <w:szCs w:val="22"/>
          <w:lang w:val="nl-NL"/>
        </w:rPr>
        <w:t>U formuleert een beleid voor niet-verwezen en terugverwezen patiënten met een afwijkende ALAT op basis van chronische virale hepatitis.</w:t>
      </w:r>
    </w:p>
    <w:p w:rsidR="780EF07F" w:rsidP="4AE2CC35" w:rsidRDefault="780EF07F" w14:paraId="4E65D8BB" w14:textId="47C2DC98">
      <w:pPr>
        <w:pStyle w:val="Heading3"/>
      </w:pPr>
      <w:r w:rsidRPr="4AE2CC35" w:rsidR="780EF07F">
        <w:rPr>
          <w:color w:val="1B3885"/>
          <w:sz w:val="30"/>
          <w:szCs w:val="30"/>
        </w:rPr>
        <w:t>Opleidingsinformatie</w:t>
      </w:r>
    </w:p>
    <w:p w:rsidR="780EF07F" w:rsidP="4AE2CC35" w:rsidRDefault="780EF07F" w14:paraId="38F574B8" w14:textId="0D8009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2057C"/>
          <w:sz w:val="19"/>
          <w:szCs w:val="19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E2057C"/>
          <w:sz w:val="19"/>
          <w:szCs w:val="19"/>
          <w:lang w:val="nl-NL"/>
        </w:rPr>
        <w:t>Huisartsen, Praktijkondersteuners, Specialist ouderengeneeskunde</w:t>
      </w:r>
    </w:p>
    <w:p w:rsidR="780EF07F" w:rsidP="4AE2CC35" w:rsidRDefault="780EF07F" w14:paraId="0DD54ECE" w14:textId="290D01D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2057C"/>
          <w:sz w:val="19"/>
          <w:szCs w:val="19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E2057C"/>
          <w:sz w:val="19"/>
          <w:szCs w:val="19"/>
          <w:lang w:val="nl-NL"/>
        </w:rPr>
        <w:t>Scanmeds: Kennis-en-wetenschap, Medisch handelen</w:t>
      </w:r>
    </w:p>
    <w:p w:rsidR="780EF07F" w:rsidP="4AE2CC35" w:rsidRDefault="780EF07F" w14:paraId="2C781FC9" w14:textId="23A1F70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2057C"/>
          <w:sz w:val="19"/>
          <w:szCs w:val="19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E2057C"/>
          <w:sz w:val="19"/>
          <w:szCs w:val="19"/>
          <w:lang w:val="nl-NL"/>
        </w:rPr>
        <w:t>Woensdag 13 Mei van 12.00 - 13.00 uur</w:t>
      </w:r>
    </w:p>
    <w:p w:rsidR="780EF07F" w:rsidP="4AE2CC35" w:rsidRDefault="780EF07F" w14:paraId="7364B014" w14:textId="33A571D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E2057C"/>
          <w:sz w:val="19"/>
          <w:szCs w:val="19"/>
          <w:lang w:val="nl-NL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E2057C"/>
          <w:sz w:val="19"/>
          <w:szCs w:val="19"/>
          <w:lang w:val="nl-NL"/>
        </w:rPr>
        <w:t xml:space="preserve">Aanmelden: </w:t>
      </w:r>
      <w:hyperlink r:id="R8fc324b0a164422e">
        <w:r w:rsidRPr="4AE2CC35" w:rsidR="780EF07F">
          <w:rPr>
            <w:rStyle w:val="Hyperlink"/>
            <w:noProof w:val="0"/>
            <w:lang w:val="nl-NL"/>
          </w:rPr>
          <w:t>https://leerpuntkoel.nl/nascholing.html/scholing/1958/webinar-leverziekten-hepatitis-b-en-c-een-oplosbaar-probleem</w:t>
        </w:r>
      </w:hyperlink>
    </w:p>
    <w:p w:rsidR="780EF07F" w:rsidP="4AE2CC35" w:rsidRDefault="780EF07F" w14:paraId="523C18ED" w14:textId="5D8B6E8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2057C"/>
          <w:sz w:val="19"/>
          <w:szCs w:val="19"/>
        </w:rPr>
      </w:pPr>
      <w:hyperlink r:id="R5c58e185a6fe4345">
        <w:r w:rsidRPr="4AE2CC35" w:rsidR="780EF07F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E2057C"/>
            <w:sz w:val="19"/>
            <w:szCs w:val="19"/>
            <w:lang w:val="nl-NL"/>
          </w:rPr>
          <w:t>Thuis - Live online learning</w:t>
        </w:r>
      </w:hyperlink>
    </w:p>
    <w:p w:rsidR="780EF07F" w:rsidP="4AE2CC35" w:rsidRDefault="780EF07F" w14:paraId="05D66CF9" w14:textId="32EC9AC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2057C"/>
          <w:sz w:val="19"/>
          <w:szCs w:val="19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E2057C"/>
          <w:sz w:val="19"/>
          <w:szCs w:val="19"/>
          <w:lang w:val="nl-NL"/>
        </w:rPr>
        <w:t>1 accreditatiepunt</w:t>
      </w:r>
    </w:p>
    <w:p w:rsidR="780EF07F" w:rsidP="4AE2CC35" w:rsidRDefault="780EF07F" w14:paraId="7E60532F" w14:textId="700B436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B3885"/>
          <w:sz w:val="19"/>
          <w:szCs w:val="19"/>
        </w:rPr>
      </w:pPr>
      <w:r w:rsidRPr="4AE2CC35" w:rsidR="780EF07F">
        <w:rPr>
          <w:rFonts w:ascii="Calibri" w:hAnsi="Calibri" w:eastAsia="Calibri" w:cs="Calibri"/>
          <w:b w:val="1"/>
          <w:bCs w:val="1"/>
          <w:noProof w:val="0"/>
          <w:color w:val="1B3885"/>
          <w:sz w:val="19"/>
          <w:szCs w:val="19"/>
          <w:lang w:val="nl-NL"/>
        </w:rPr>
        <w:t>€ 35,00</w:t>
      </w:r>
    </w:p>
    <w:p w:rsidR="0C28CEFA" w:rsidP="4AE2CC35" w:rsidRDefault="0C28CEFA" w14:paraId="5E82D81E" w14:textId="517B3FF3">
      <w:pPr>
        <w:pStyle w:val="Normal"/>
        <w:ind w:left="0"/>
        <w:rPr>
          <w:rFonts w:ascii="Calibri" w:hAnsi="Calibri" w:eastAsia="Calibri" w:cs="Calibri"/>
          <w:noProof w:val="0"/>
          <w:color w:val="2D2D2D"/>
          <w:sz w:val="24"/>
          <w:szCs w:val="24"/>
          <w:lang w:val="nl-NL"/>
        </w:rPr>
      </w:pPr>
      <w:r>
        <w:br/>
      </w:r>
      <w:r>
        <w:br/>
      </w:r>
    </w:p>
    <w:p w:rsidR="4AE2CC35" w:rsidP="4AE2CC35" w:rsidRDefault="4AE2CC35" w14:paraId="0CCBE576" w14:textId="1EA41C07">
      <w:pPr>
        <w:pStyle w:val="Normal"/>
      </w:pPr>
    </w:p>
    <w:sectPr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A11855"/>
  <w15:docId w15:val="{c4196fca-cdf9-49bf-a323-1f206abff291}"/>
  <w:rsids>
    <w:rsidRoot w:val="72A11855"/>
    <w:rsid w:val="04B8E587"/>
    <w:rsid w:val="07900596"/>
    <w:rsid w:val="0C28CEFA"/>
    <w:rsid w:val="20E310E3"/>
    <w:rsid w:val="27C640E8"/>
    <w:rsid w:val="427C3191"/>
    <w:rsid w:val="44B11B69"/>
    <w:rsid w:val="4AC60541"/>
    <w:rsid w:val="4AE2CC35"/>
    <w:rsid w:val="5176E723"/>
    <w:rsid w:val="59A8CF6C"/>
    <w:rsid w:val="5EEB4761"/>
    <w:rsid w:val="62FB17FC"/>
    <w:rsid w:val="72A11855"/>
    <w:rsid w:val="780EF07F"/>
    <w:rsid w:val="7F369B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8567b24fe84e7e" /><Relationship Type="http://schemas.openxmlformats.org/officeDocument/2006/relationships/image" Target="/media/image2.png" Id="R08478a681ba84ddc" /><Relationship Type="http://schemas.openxmlformats.org/officeDocument/2006/relationships/hyperlink" Target="https://leerpuntkoel.nl/nascholing.html/scholing/1958/webinar-leverziekten-hepatitis-b-en-c-een-oplosbaar-probleem" TargetMode="External" Id="R8fc324b0a164422e" /><Relationship Type="http://schemas.openxmlformats.org/officeDocument/2006/relationships/hyperlink" Target="https://maps.google.com/?q=Thuis%20-%20Live%20online%20learning%20%20%20%20" TargetMode="External" Id="R5c58e185a6fe4345" /><Relationship Type="http://schemas.openxmlformats.org/officeDocument/2006/relationships/numbering" Target="/word/numbering.xml" Id="R398f87339a4149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2020-04-16T09:41:31.2104075Z</dcterms:created>
  <dcterms:modified xsi:type="dcterms:W3CDTF">2020-04-16T09:47:37.5940106Z</dcterms:modified>
  <dc:creator>Bianca van de Klundert</dc:creator>
  <lastModifiedBy>Bianca van de Klundert</lastModifiedBy>
</coreProperties>
</file>